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5F" w:rsidRPr="0054445F" w:rsidRDefault="0054445F" w:rsidP="0054445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1276350" cy="1343025"/>
            <wp:effectExtent l="19050" t="0" r="0" b="0"/>
            <wp:docPr id="1" name="Рисунок 1" descr="http://text.gosthelp.ru/images/text/9178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.gosthelp.ru/images/text/9178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5F" w:rsidRPr="0054445F" w:rsidRDefault="0054445F" w:rsidP="0054445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ГОСУДАРСТВЕННЫЙ СТАНДАРТ СОЮЗА ССР </w:t>
      </w:r>
    </w:p>
    <w:p w:rsidR="0054445F" w:rsidRPr="0054445F" w:rsidRDefault="0054445F" w:rsidP="0054445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СТАЛЬ СОРТОВАЯ И КАЛИБРОВАННАЯ 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КОРРОЗИОННОСТОЙКАЯ, 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ЖАРОСТОЙКАЯ И ЖАРОПРОЧНАЯ </w:t>
      </w:r>
    </w:p>
    <w:p w:rsidR="0054445F" w:rsidRPr="0054445F" w:rsidRDefault="0054445F" w:rsidP="0054445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ТЕ Х НИЧЕСКИЕ УСЛОВИЯ </w:t>
      </w:r>
    </w:p>
    <w:p w:rsidR="0054445F" w:rsidRPr="0054445F" w:rsidRDefault="0054445F" w:rsidP="0054445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ГОСТ 5949-75 </w:t>
      </w:r>
    </w:p>
    <w:p w:rsidR="0054445F" w:rsidRPr="0054445F" w:rsidRDefault="0054445F" w:rsidP="0054445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Москва </w:t>
      </w:r>
    </w:p>
    <w:p w:rsidR="0054445F" w:rsidRPr="0054445F" w:rsidRDefault="0054445F" w:rsidP="0054445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ГОСУДАРСТВЕННЫЙ СТАНДАРТ СОЮЗА ССР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8"/>
        <w:gridCol w:w="3155"/>
      </w:tblGrid>
      <w:tr w:rsidR="0054445F" w:rsidRPr="0054445F" w:rsidTr="0054445F">
        <w:trPr>
          <w:tblCellSpacing w:w="7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СТАЛЬ СОРТОВАЯ И КАЛИБРОВАННАЯ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КОРРОЗИОННОСТОЙКАЯ, ЖАРОСТОЙКАЯ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 ЖАРОПРОЧНАЯ 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условия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Sorted and gauged corrosion-resistant, heat-resistant and high-temperature steel.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br/>
            </w:r>
            <w:proofErr w:type="spellStart"/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Specifications</w:t>
            </w:r>
            <w:proofErr w:type="spellEnd"/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ГОСТ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5949-75* 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Взамен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ГОСТ 5949-61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 ГОСТ 10500-63, кроме теплоустойчивой стали</w:t>
            </w:r>
          </w:p>
        </w:tc>
      </w:tr>
    </w:tbl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Постановлением Государственного комитета стандартов Совета Министров СССР от 16 сентября 1975 г. № 2406 срок введения установлен </w:t>
      </w:r>
    </w:p>
    <w:p w:rsidR="0054445F" w:rsidRPr="0054445F" w:rsidRDefault="0054445F" w:rsidP="0054445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u w:val="single"/>
          <w:lang w:eastAsia="ru-RU"/>
        </w:rPr>
        <w:t>с 01.01.77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Настоящий стандарт распространяется на горячекатаную и кованую сталь диаметром, стороной квадрата или толщиной до 200 мм; калиброванную сталь диаметром или стороной квадрата до 70 мм; со специальной отделкой поверхности коррозионно-стойкую, жаростойкую и жаропрочную.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(Измененная редакция,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№ 3). </w:t>
      </w:r>
    </w:p>
    <w:p w:rsidR="0054445F" w:rsidRPr="0054445F" w:rsidRDefault="0054445F" w:rsidP="0054445F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1. КЛАССИФИКАЦИЯ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>1.1. По виду изготовления сталь делится: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>горячекатаная и кованая;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калиброванная;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со специальной отделкой поверхности.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1.2. Горячекатаная и кованая сталь в зависимости от назначения делится на подгруппы: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>а - для горячей обработки давлением и холодного волочения;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б - для механической обработки (точения, строгания, фрезерования и др.).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>Примечание</w:t>
      </w:r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. 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По согласованию между потребителем и изготовителем, круглые прутки, предназначенные для горячей обработки давлением и холодного волочения, изготовляют с обточенной или ободранной поверхностью.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>1.3. По состоянию материала сталь делится: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нагартованная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- Н;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без термической обработки;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термически обработанная (отожженная или отпущенная) - Т.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1.4. Вид изготовления, назначения и состояния материала указывают в заказе. </w:t>
      </w:r>
    </w:p>
    <w:p w:rsidR="0054445F" w:rsidRPr="0054445F" w:rsidRDefault="0054445F" w:rsidP="0054445F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2. СОРТАМЕНТ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2.1. Сортамент, форма и размеры стали должны соответствовать требованиям: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горячекатаной круглой - ГОСТ 2590-88;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>горячекатаной квадратной - ГОСТ 2591-88;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отраслевого стандарта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Минчермета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СССР;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кованой круглой и квадратной - ГОСТ 1133-71;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горячекатаной и кованой полосовой - ГОСТ 4405-75;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горячекатаной полосовой - ГОСТ 103-76;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горячекатаной шестигранной - ГОСТ 2879-88;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калиброванной круглой - ГОСТ 7417-75;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>калиброванной квадратной - ГОСТ 8559-75;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калиброванной шестигранной - ГОСТ 8560-78;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со специальной отделкой поверхности - ГОСТ 14955-77.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(Измененная редакция,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№ 1, 3).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Примеры условных обозначений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Сталь горячекатаная, круглая, диаметром 40 мм, обычной точности прокатки (В) по ГОСТ 2590-71, марки 12Х18Н9 для холодной механической обработки (подгруппа б):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Круг                  </w:t>
      </w:r>
      <w:r w:rsidRPr="0054445F">
        <w:rPr>
          <w:rFonts w:ascii="Arial" w:eastAsia="Times New Roman" w:hAnsi="Arial" w:cs="Arial"/>
          <w:i/>
          <w:iCs/>
          <w:sz w:val="18"/>
          <w:szCs w:val="18"/>
          <w:u w:val="single"/>
          <w:lang w:eastAsia="ru-RU"/>
        </w:rPr>
        <w:t>40-В ГОСТ 2590-71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12Х18Н9 - б ГОСТ 5949-75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Сталь горячекатаная, квадратная, со стороной квадрата 48 мм, обычной точности прокатки (В) по ГОСТ 2591-71, марки 13Х11Н2В2МФ, для горячей обработки давлением (подгруппа а), вариант механических свойств 2, термически обработанная: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Квадрат          </w:t>
      </w:r>
      <w:r w:rsidRPr="0054445F">
        <w:rPr>
          <w:rFonts w:ascii="Arial" w:eastAsia="Times New Roman" w:hAnsi="Arial" w:cs="Arial"/>
          <w:i/>
          <w:iCs/>
          <w:sz w:val="18"/>
          <w:szCs w:val="18"/>
          <w:u w:val="single"/>
          <w:lang w:eastAsia="ru-RU"/>
        </w:rPr>
        <w:t>48-В ГОСТ 2591-71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13Х11Н2В2МФ-а-2-Т ГОСТ 5949-75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Сталь горячекатаная, полосовая, толщиной 32 мм, шириной 120 мм, нормальной точности прокатки (Б) с серповидностью по классу 2 ГОСТ 103-76, марки 10Х17Н13М2Т для механической обработки, термически обработанная: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Полоса               </w:t>
      </w:r>
      <w:r w:rsidRPr="0054445F">
        <w:rPr>
          <w:rFonts w:ascii="Arial" w:eastAsia="Times New Roman" w:hAnsi="Arial" w:cs="Arial"/>
          <w:i/>
          <w:iCs/>
          <w:sz w:val="18"/>
          <w:szCs w:val="18"/>
          <w:u w:val="single"/>
          <w:lang w:eastAsia="ru-RU"/>
        </w:rPr>
        <w:t>32Х120-Б-2 ГОСТ 103-76</w:t>
      </w:r>
      <w:r w:rsidRPr="0054445F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10Х17Н13М2Т-б-Т ГОСТ 5949-75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Сталь калиброванная, шестигранная, диаметром вписанного круга 12 мм, с предельными отклонениями по </w:t>
      </w:r>
      <w:proofErr w:type="spellStart"/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h</w:t>
      </w:r>
      <w:proofErr w:type="spellEnd"/>
      <w:r w:rsidRPr="0054445F">
        <w:rPr>
          <w:rFonts w:ascii="Arial" w:eastAsia="Times New Roman" w:hAnsi="Arial" w:cs="Arial"/>
          <w:i/>
          <w:iCs/>
          <w:sz w:val="18"/>
          <w:szCs w:val="18"/>
          <w:vertAlign w:val="subscript"/>
          <w:lang w:eastAsia="ru-RU"/>
        </w:rPr>
        <w:t xml:space="preserve"> 11</w:t>
      </w:r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ГОСТ 8560-78, марки 07Х16Н6: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Шестигранник       </w:t>
      </w:r>
      <w:r w:rsidRPr="0054445F">
        <w:rPr>
          <w:rFonts w:ascii="Arial" w:eastAsia="Times New Roman" w:hAnsi="Arial" w:cs="Arial"/>
          <w:i/>
          <w:iCs/>
          <w:sz w:val="18"/>
          <w:szCs w:val="18"/>
          <w:u w:val="single"/>
          <w:lang w:eastAsia="ru-RU"/>
        </w:rPr>
        <w:t xml:space="preserve">12- </w:t>
      </w:r>
      <w:proofErr w:type="spellStart"/>
      <w:r w:rsidRPr="0054445F">
        <w:rPr>
          <w:rFonts w:ascii="Arial" w:eastAsia="Times New Roman" w:hAnsi="Arial" w:cs="Arial"/>
          <w:i/>
          <w:iCs/>
          <w:sz w:val="18"/>
          <w:szCs w:val="18"/>
          <w:u w:val="single"/>
          <w:lang w:eastAsia="ru-RU"/>
        </w:rPr>
        <w:t>h</w:t>
      </w:r>
      <w:proofErr w:type="spellEnd"/>
      <w:r w:rsidRPr="0054445F">
        <w:rPr>
          <w:rFonts w:ascii="Arial" w:eastAsia="Times New Roman" w:hAnsi="Arial" w:cs="Arial"/>
          <w:i/>
          <w:iCs/>
          <w:sz w:val="18"/>
          <w:szCs w:val="18"/>
          <w:u w:val="single"/>
          <w:vertAlign w:val="subscript"/>
          <w:lang w:eastAsia="ru-RU"/>
        </w:rPr>
        <w:t xml:space="preserve"> 11</w:t>
      </w:r>
      <w:r w:rsidRPr="0054445F">
        <w:rPr>
          <w:rFonts w:ascii="Arial" w:eastAsia="Times New Roman" w:hAnsi="Arial" w:cs="Arial"/>
          <w:i/>
          <w:iCs/>
          <w:sz w:val="18"/>
          <w:szCs w:val="18"/>
          <w:u w:val="single"/>
          <w:lang w:eastAsia="ru-RU"/>
        </w:rPr>
        <w:t xml:space="preserve"> ГОСТ 8560-78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07Х16Н6 ГОСТ 5949-75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Сталь со специальной отделкой поверхности, круглая, диаметром 9,8 мм, класс точности 3а по ГОСТ 14955-77, марки 08Х18Н10Т, качества поверхности группы (В) по ГОСТ 14955-77, термически обработанная: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Круг               </w:t>
      </w:r>
      <w:r w:rsidRPr="0054445F">
        <w:rPr>
          <w:rFonts w:ascii="Arial" w:eastAsia="Times New Roman" w:hAnsi="Arial" w:cs="Arial"/>
          <w:i/>
          <w:iCs/>
          <w:sz w:val="18"/>
          <w:szCs w:val="18"/>
          <w:u w:val="single"/>
          <w:lang w:eastAsia="ru-RU"/>
        </w:rPr>
        <w:t>9,8-3а ГОСТ 14955-77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08Х18Н10Т-В-Т ГОСТ 5949-75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(Измененная редакция,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№ 2). </w:t>
      </w:r>
    </w:p>
    <w:p w:rsidR="0054445F" w:rsidRPr="0054445F" w:rsidRDefault="0054445F" w:rsidP="0054445F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3. ТЕХНИЧЕСКИЕ ТРЕБОВАНИЯ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3.1а. Сталь сортовая и калиброванная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коррозионностойкая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, жаропрочная и жаростойкая должна изготовляться в соответствии с требованиями настоящего стандарта и технологическому регламенту, утвержденному в установленном порядке.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(Введен дополнительно,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№ 2).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3.1. Сортовую сталь, калиброванную и сталь со специальной отделкой поверхности изготовляют из марок, указанных в приложении 1, калиброванную шестигранную - из марок, указанных в приложении 2.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(Измененная редакция,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№ 1).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3.2. Х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имический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состав стали должен соответствовать - ГОСТ 5632-72.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3.3. Горячекатаную и кованую сталь изготовляют термически обработанной или термически необработанной, калиброванную сталь со специальной отделкой поверхности - термически обработанной или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нагартованной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Сталь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мертенситного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и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мертенситно-ферритного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класса изготавливают в термически обработанном состоянии.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По требованию потребителя сталь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аустенитного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класса изготовляют в закаленном состоянии с 01.01.89.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(Измененная редакция,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№ 2).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3.4. Твердость горячекатаной и кованой стали в отожженном или отпущенном состоянии, а также калиброванной и стали со специальной отделкой поверхности в отожженном состоянии должна соответствовать нормам, указанным в табл. 1.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Твердость горячекатаной и кованой стали в отожженном или отпущенном состоянии марок, не указанных в табл. 1, а также калиброванной и со специальной отделкой поверхности стали в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нагартованном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состоянии устанавливается по согласованию между изготовителем и потребителем.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(Измененная редакция,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№ 1, 2). </w:t>
      </w:r>
    </w:p>
    <w:p w:rsidR="0054445F" w:rsidRPr="0054445F" w:rsidRDefault="0054445F" w:rsidP="0054445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Таблица 1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6"/>
        <w:gridCol w:w="2214"/>
        <w:gridCol w:w="2309"/>
        <w:gridCol w:w="2124"/>
      </w:tblGrid>
      <w:tr w:rsidR="0054445F" w:rsidRPr="0054445F" w:rsidTr="0054445F">
        <w:trPr>
          <w:tblHeader/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Класс и порядковый номер марки по ГОСТ 5032-72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Марки стали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Диаметр отпечатка, мм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Число твердости НВ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1-6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40Х10С2М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3,7-4,3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269-197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1-7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15Х11МФ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менее 4,0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более 229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1-8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18Х11МНФБ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менее 3,8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более 255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1-9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20Х12ВПМФ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менее 4,0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более 229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1-10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11Х11Н2В2МФ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менее 3,6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более 285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1-21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13Х11Н2В2МФ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менее 3,7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более 269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1-11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16Х11Н2В2МФ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менее 3,6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более 285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1-12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20Х13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4,3-5,3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197-126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1-13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 Х 13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4,1-5,2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217-131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1-14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40Х13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4,0-5,0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229-143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1-16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13Х14Н3В2ФР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менее 3,5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более 302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1-18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20Х17Н2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менее 3,6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более 285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1-19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95Х18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менее 3,7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более 269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1-20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09Х </w:t>
            </w:r>
            <w:proofErr w:type="spellStart"/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</w:t>
            </w:r>
            <w:proofErr w:type="spellEnd"/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6Н4Б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менее 3,4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более 321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2-2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15Х12ВНМФ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менее 4,0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более 229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2-3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18Х12ВМБФР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менее 4,0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более 229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2-4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12Х13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4,4-5,4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197-121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2-5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14Х17Н2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менее 3,6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более 285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3-2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08Х13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4,5-5,5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179-116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3-3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12Х17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4,3-5,3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197-126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6-8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45Х14Н14В2М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3,6-4,3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285-197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6-13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08Х16Н13М2Б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4,5-5,0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179-143 </w:t>
            </w:r>
          </w:p>
        </w:tc>
      </w:tr>
    </w:tbl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3.5. На поверхности горячекатаной и кованой стали, предназначенной для горячей обработки давлением и холодного волочения (подгруппа а), не должно быть трещин, плен, закатов. Местные дефекты должны быть удалены пологой вырубкой или зачисткой, ширина которой должна быть не менее пятикратной глубины.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Глубина зачистки дефектов не должна превышать следующих величин: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для стали размером 40 мм и менее - суммы предельных отклонений (диаметра или толщины);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для стали размером св. 40 до 140 мм - 5 % размера (диаметра или толщины);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для стали размером св. 140 до 200 мм - 8 % размера (диаметра или толщины).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На поверхности стали допускаются без зачистки отдельные мелкие риски, отпечатки и рябизна в пределах половины суммы предельных отклонений, а также раскатанные и раскованные пузыри глубиной, не превышающей 1/4 суммы предельных отклонений.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Глубина зачистки допускаемых дефектов считается от фактического размера.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Примечание . На поверхности стали, предназначенной для изготовления деталей методом горячей осадки и высадки, что должно быть указано в заказе, раскатанные и раскованные пузыри не допускаются.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(Измененная редакция,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№ 1, 3).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3.6. На поверхности горячекатаной и кованой стали, предназначенной для холодной механической обработки (подгруппа б) местные дефекты не допускаются, если их глубина превышает: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для стали размером до 80 мм - 3/4 суммы предельных отклонений (диаметра или толщины);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для стали размером св. 80 до 150 мм - 4 % размера (диаметра или толщины);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для стали размером св. 150 мм - 5 % размера (диаметра или толщины).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Глубина залегания дефектов считается от номинального размера.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3.7. Качество поверхности калиброванной стали должно соответствовать требованиям ГОСТ 1051-73 группы В, стали со специальной отделкой поверхности или обточенной - ГОСТ 14955-77 групп Б, В, Г, Д. Группа поверхности указывается в заказе.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3.8. Прутки, нарезанные на прессах или под молотами, могут иметь смятые концы, заусенцы на концах прутков по требованию потребителя должны быть зачищены.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3.9. Сталь подгруппы а, предназначенная для горячей осадки или высадки, что должно быть указано в заказе, подвергают испытанию на осадку в горячем состоянии.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На осаженных образцах не должно быть надрывов и трещин. Предприятию-изготовителю разрешается не проводить испытание на осадку стали диаметром или толщиной свыше 80 мм.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3.10. Механические свойства всех марок стали и твердость стали марок 30Х13, 40 Х 13, 95Х18, определенные на образцах, должны соответствовать нормам, указанным в табл. 2 и 3. </w:t>
      </w:r>
    </w:p>
    <w:p w:rsidR="0054445F" w:rsidRPr="0054445F" w:rsidRDefault="0054445F" w:rsidP="0054445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Таблица 2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529"/>
        <w:gridCol w:w="4558"/>
        <w:gridCol w:w="1536"/>
      </w:tblGrid>
      <w:tr w:rsidR="0054445F" w:rsidRPr="0054445F" w:rsidTr="0054445F">
        <w:trPr>
          <w:tblHeader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Класс и порядковый номер марки по ГОСТ 5632-72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Марки стали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Рекомендуемые режиму термической обработки заготовок для изготовления образцов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Твердость HRC , не менее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1-13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 Х 13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950-1050 °С, охлаждение в масле, отпуск при 200-300 °С, охлаждение на воздухе или в масле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48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1-14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Х 13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1000-1050 °С, охлаждение в масле, отпуск при 200-300 °С, охлаждение на воздухе или в масле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1-19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95 Х 18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 же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 </w:t>
            </w:r>
          </w:p>
        </w:tc>
      </w:tr>
    </w:tbl>
    <w:p w:rsidR="0054445F" w:rsidRPr="0054445F" w:rsidRDefault="0054445F" w:rsidP="0054445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Таблица 3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"/>
        <w:gridCol w:w="1266"/>
        <w:gridCol w:w="1391"/>
        <w:gridCol w:w="1267"/>
        <w:gridCol w:w="80"/>
        <w:gridCol w:w="735"/>
        <w:gridCol w:w="120"/>
        <w:gridCol w:w="1274"/>
        <w:gridCol w:w="80"/>
        <w:gridCol w:w="80"/>
        <w:gridCol w:w="1301"/>
        <w:gridCol w:w="114"/>
        <w:gridCol w:w="702"/>
      </w:tblGrid>
      <w:tr w:rsidR="0054445F" w:rsidRPr="0054445F" w:rsidTr="0054445F">
        <w:trPr>
          <w:tblHeader/>
          <w:tblCellSpacing w:w="7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Класс и порядковый номер марки по ГОСТ 5632-72 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Марки стали </w:t>
            </w:r>
          </w:p>
        </w:tc>
        <w:tc>
          <w:tcPr>
            <w:tcW w:w="2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Рекомендуемые режимы термической обработки заготовок для изготовления образцов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Временное сопротивление </w:t>
            </w:r>
            <w:proofErr w:type="spellStart"/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</w:t>
            </w:r>
            <w:proofErr w:type="spellEnd"/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ru-RU"/>
              </w:rPr>
              <w:t>в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 Н/мм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(кгс/мм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Предел текучести </w:t>
            </w:r>
            <w:proofErr w:type="spellStart"/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</w:t>
            </w:r>
            <w:proofErr w:type="spellEnd"/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ru-RU"/>
              </w:rPr>
              <w:t>т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 Н/мм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 xml:space="preserve">2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(кгс/мм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Относительное удлинение </w:t>
            </w:r>
            <w:proofErr w:type="spellStart"/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</w:t>
            </w:r>
            <w:proofErr w:type="spellEnd"/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ru-RU"/>
              </w:rPr>
              <w:t>5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 %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Относительное сужение </w:t>
            </w:r>
            <w:proofErr w:type="spellStart"/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y</w:t>
            </w:r>
            <w:proofErr w:type="spellEnd"/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 %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Ударная вязкость, KCU , Дж/см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 xml:space="preserve">2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(кгс × м/см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</w:p>
        </w:tc>
      </w:tr>
      <w:tr w:rsidR="0054445F" w:rsidRPr="0054445F" w:rsidTr="0054445F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менее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1-5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Х 9С2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Отжиг при 850-870 °С, охлаждение на воздухе или без термической обработки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(75)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(45)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1-6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Х 10С2М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1010-1050 °С, охлаждение на воздухе или в масле, отпуск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при 720-780 °С, охлаждение в масле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930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(95)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(75)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1-7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Х 11МФ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1030-1060 °С, охлаждение в масле, отпуск при 700-740 °С, охлаждение в масле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(70)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1-8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 Х 11МНФБ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1080-1130 °С, охлаждение на воздухе или в масле, отпуск при 660-770 °С,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(75)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590-735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(60-75)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1-9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Х 12ВНМФ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1010-1060 °С, охлаждение в масле, отпуск при 660-770 °С,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(75)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1-10 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 Х 11Н2В2МФ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 вариант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Нормализация с 1000-1020 °С, закалка с 1000-1020 °С, охлаждение в масле или на воздухе, отпуск при 540-590 °С,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(100)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(85)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II вариант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Нормализация с 1000-1020 °С, закалка с 1000-1020 °С, охлаждение в масле или на воздухе. Отпуск при 640-680 °С,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(86)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(75)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(7)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1-11 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 Х 11Н2В2МФ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 вариант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Нормализация с 1000-1020 °С, закалка с 1000-1020 °С, охлаждение в масле, отпуск при 660-710 °С, охлаждение на воздухе </w:t>
            </w:r>
          </w:p>
        </w:tc>
        <w:tc>
          <w:tcPr>
            <w:tcW w:w="17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согласованию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II вариант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Нормализация с 1000-1020 °С, закалка с 900-1020 °С, охлаждение в масле, отпуск при 550-590 °С, охлаждение на воздухе </w:t>
            </w:r>
          </w:p>
        </w:tc>
        <w:tc>
          <w:tcPr>
            <w:tcW w:w="17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По согласованию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1-12 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Х 13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 вариант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1000-1050 °С, охлаждение на воздухе или в масле, отпуск при 660-770 °С, охлаждение на воздухе, в масле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(66)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(45)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(8)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II вариант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1000-1050 °С, охлаждение на воздухе или в масле, отпуск при 600-700 °С, охлаждение на воздухе или в масле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(85)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635 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1-15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 Х 13Н7С2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1040-1060 °С, охлаждение в воде, отжиг при 860-880 °С, охлаждение до 700 °С в течение 2 ч и затем с печью, отжиг при 660-680 °С-30 мин, охлаждение на воздухе, закалка с 790-810 °С, охлаждение в масле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(120)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(80)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1-16 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 Х 14Н3В2ФР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 вариант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1040-1060 °С, охлаждение на воздухе или в масле, отпуск при 640-680 °С,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(95)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(75)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(9)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II вариант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1040-1060 °С, охлаждение на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воздухе или в масле, отпуск при 540-580 °С,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1130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(115)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(90)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(7)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1-18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Х 17Н2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соглашению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1-20 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 Х 16Н4Б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 вариант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Нагрев при 1140-1160 ° С, выдержка 5-5,5 ч, охлаждение на воздухе, отпуск при 600-620 °С, охлаждение на воздухе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Закалка с 1030-1050 °С, охлаждение на воздухе или в масле, отпуск при 600-620 °С, охлаждение на воздухе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 Закалка с 1030-1050 °С, охлаждение на воздухе или в масле, отпуск при 600-620 °С,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(100)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(85)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II вариант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Нагрев при 1140-1160 °С, выдержка 5-5,5 ч, охлаждение на воздухе, отпуск при 600-620 °С, охлаждение на воздухе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Закалка с 1030-1050 °С, охлаждение на воздухе или в масле, отпуск при 600-620 °С, охлаждение на воздухе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 Закалка с 970-980 °С, охлаждение на воздухе или в масле, отпуск при 300-370 °С,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(120)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(95)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1-21 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13Х11Н2В2М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Ф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I вариант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Закалка с 1000-1020 °С, охлаждение на воздухе или в масле, отпуск при 660-710 °С,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880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(90)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735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(75)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15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(9)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II вариант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1000-1020 °С, охлаждение в масле или на воздухе, отпуск при 540-590 °С,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(110)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(95)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(9)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2-1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15Х6СЮ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Отжиг при 750-800°С, охлаждение на воздухе или в масле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(45)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2-2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15Х12ВНМФ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Отжиг при 900-950 °С, охлаждение с печью, закалка с 1000-1020 °С, охлаждение в масле, отпуск при 600-700 °С,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(75)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2-3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18Х12ВМБФР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1050-1150 °С, охлаждение в масле, отпуск при 650-700°С,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(75)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(4)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2-4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13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1000-1050 °С, охлаждение на воздухе или в масле, отпуск при 700-790 °С,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(42)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(9)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2-5 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 Х 17Н2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 вариант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975-1040 °С, охлаждение в масле, отпуск при 275-350 °С,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(110)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(85)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 вариант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1000-1030 °С, охлаждение в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масле, отпуск при 620-660 °С,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835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(85)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(8)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3-1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Х 13СЮ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Отжиг при 800-850 °С, охлаждение на воздухе или в масле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(35)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3-2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 Х 13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1000-1050 °С, охлаждение в масле, отпуск при 700-800 °С, охлаждение в масле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(42)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(10)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3-3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17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Отжиг при 760-780 °С, охлаждение на воздухе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(40)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3-4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 Х 17Т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Отжиг при 760-780 ° С, охлаждение на воздухе </w:t>
            </w:r>
          </w:p>
        </w:tc>
        <w:tc>
          <w:tcPr>
            <w:tcW w:w="17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согласованию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3-5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Х 18СЮ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Отжиг при 800-850 °С, охлаждение на воздухе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(30)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3-6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Х 25Т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Отжиг при 730-770 °С, охлаждение на воздухе или в воде, или без термической обработки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(45)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(30)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3-7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Х 28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Отжиг при 680-720 °С, охлаждение на воздухе или в воде, или без термической обработки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(45)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(30)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4-1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Х 13Н4Г9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1070-1130 °С,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4-3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07 Х 16Н6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975-1000 °С, охлаждение в воде, на воздухе, или в масле, последующая обработка холодом при -70 °С,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выдержка 2 ч или при -50 °С выдержка 4 ч, старение при 350-400 °С, выдержка 1 ч,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1080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(110)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(90)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(7)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4-5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 Х 17Н7Ю1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1030-1070 °С, охлаждение на воздухе, </w:t>
            </w:r>
            <w:proofErr w:type="spellStart"/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двухкратный</w:t>
            </w:r>
            <w:proofErr w:type="spellEnd"/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первый отпуск при 740-760 °С, охлаждение на воздухе или в воде, повторный отпуск при 550-600 °С,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(85)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(75)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5-1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 Х 20 H 14 C 2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1000-1150 °С, охлаждение на воздухе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(10)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5-2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Х 20Н14С2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1000-1150 °С, охлаждение на воздухе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(30)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5-3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 Х 22Н6Т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950-1050 °С, охлаждение на воздухе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(35)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5-4 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21Н5Т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 вариант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950-1050 °С,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(70)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(32)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II вариант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1000-1050 °С, охлаждение на воздухе, последующая обработка холодом от -60 до -100 °С, в течение 4 ч, отпуск при 100-200 °С 2-3 ч,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(70)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(35)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5-5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 Х 21Н6М2Т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950-1050 °С,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(35)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25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5-6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Х 23Н13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1100-1150 °С, охлаждение на воздухе, в масле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(30)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5-8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Х 18Н12С4ТЮ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950-1050°С, охлаждение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(73)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(38)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25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(8)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Х 11Н20Т3Р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1100-1170°С, охлаждение на воздухе или в масле, старение при 700-750 °С 15-25 ч,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(90)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(3)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6-3 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Х 11Н23Т3МР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 вариант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1100-1170 °С, выдержка 2-5 ч, охлаждение на воздухе или в масле, старение при 750-800 °С 16-25 ч,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(90)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(3)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II вариант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950-1050 °С, выдержка 2-5 ч, охлаждение в масле, старение при 730-780 °С в течение 16 ч, дополнительное старение при 600-650 °С, выдержка 10-16 ч,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(100)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(70)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(3)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6-6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Х 14П4Н4Т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1000-1080 °С, охлаждение на воздухе, в масле или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6-8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 Х 14Н14В2М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Высокий отпуск при 810-830 °С, охлаждение на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710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(72)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(32)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6-9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 Х 14Н16Б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1110-1130 °С,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6-10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 Х 14Н19В2БР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1140-1160 °С,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(52)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(22)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6-11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 Х 14Н19В2БР1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1120-1140 °С, охлаждение на воздухе, отпуск при 740-760 °С 5 ч,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(52)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(22)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44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6-12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Х 15Н7Г7Ф2МС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1170-1190 °С, охлаждение в воде или на воздухе, старение при 780-820 ° C , 8-10 ч,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(90)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(3)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6-13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 Х 16Н13М2Б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1100-1130°С,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(56)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(22)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(12)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6-14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 Х 15Н24В4ТР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согласованию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6-19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12Х17Г9АН4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1050-1100 °С, охлаждение на воздухе, в масле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(70)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(35) 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 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6-20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03Х17Н14М3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1070-1100 °С, охлаждение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(20) 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6-21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08Х17Н13М2Т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1050-1100 °С, охлаждение на воздухе, в масле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(20) 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6-22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10Х17Н13М2Т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1050-1100 °С, охлаждение на воздухе, в масле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(52)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(22) 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6-23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10Х17Н13М3Т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1050-1100 °С, охлаждение на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воздухе, в масле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530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(54)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(20) 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6-24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08Х17Н15М3Т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1050-1100 °С, охлаждение на воздухе, в масле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(20) 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 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6-25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12Х18Н9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1050-1100 °С, охлаждение на воздухе, в масле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(20) 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 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6-26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17Х18Н9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1050-1100 °С, охлаждение на воздухе, в масле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(58)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(22) 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6-27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12Х18Н9Т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1020-1100 °С, охлаждение на воздухе, в масле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(20) 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6-28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04Х18 H 10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1020-1100 °С, охлаждение на воздухе, в масле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(45)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(16) 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6-29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08Х18Н10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1020-1100 °С, охлаждение на воздухе, в масле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(48)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(20) 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6-30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08Х18Н10Т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1020-1100 °С, охлаждение на воздухе, в масле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(20) 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6-31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18Н10Т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1020-1100 °С, охлаждение на воздухе, в масле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(52)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(20) 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6-33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03 Х 18Н11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1020-1100 °С, охлаждение на воздухе, в масле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(45)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(16) 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6-37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18Н12Т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1020-1100 °С, охлаждение на воздухе, в масле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540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(55)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196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(20) 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40 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6-38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 Х 18Н12Б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1020-1100 °С, охлаждение на воздухе, в масле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(18) 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6-39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31 Х 19Н9МВБТ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1140-1180 °С, охлаждение в воде, старение при 750-800 °С, выдержка 15 ч,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(30) 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 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6-40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 Х 18Н25С2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1000-1150 °С, охлаждение на воздухе, в масле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(65)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(35) 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25 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6-42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07 Х 21Г7АН5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1000-1050 °С, охлаждение на воздухе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(70)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(37) 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(13)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6-45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Х 23Н18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1100-1150 °С, охлаждение на воздухе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(20) 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 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6-46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Х 23Н18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1100-1150 °С, охлаждение на воздухе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(20) 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 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6-47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Х 25Н20С2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1100-1150 °С, охлаждение на воздухе или в воде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(60)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(30) 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 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6-48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25Н16Г7АР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1050-1150 °С, охлаждение на воздухе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(70) 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(33) 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7-6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06 Х Н28МДТ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1100-1150 °С, охлаждение на воздухе или в воде </w:t>
            </w:r>
          </w:p>
        </w:tc>
        <w:tc>
          <w:tcPr>
            <w:tcW w:w="17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согласованию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7-7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03 Х Н28МДТ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1050-1080 °С, охлаждение на воздухе или в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воде </w:t>
            </w:r>
          </w:p>
        </w:tc>
        <w:tc>
          <w:tcPr>
            <w:tcW w:w="17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По согласованию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Примечания: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1. Нормы механических свойств относятся к образцам, отобранным от стали диаметром или толщиной до 60 мм. Для стали диаметром или толщиной св. 60 до 100 мм допускается понижение относительного удлинения на 1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абс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%, относительного сужения на 5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абс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>. % и ударной вязкости на 4,9 Дж/см</w:t>
      </w:r>
      <w:r w:rsidRPr="0054445F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(0,5 кгс × м/см</w:t>
      </w:r>
      <w:r w:rsidRPr="0054445F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>) при норме менее 78,4 Дж/см</w:t>
      </w:r>
      <w:r w:rsidRPr="0054445F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(8 кгс × м/см</w:t>
      </w:r>
      <w:r w:rsidRPr="0054445F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>) и на 9,8 Дж/см</w:t>
      </w:r>
      <w:r w:rsidRPr="0054445F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(1 кгс × м/см</w:t>
      </w:r>
      <w:r w:rsidRPr="0054445F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>) при норме 78,4 Дж/см</w:t>
      </w:r>
      <w:r w:rsidRPr="0054445F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(8 кгс × м/см</w:t>
      </w:r>
      <w:r w:rsidRPr="0054445F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) и более. Для стали диаметром или толщиной св. 100 до 150 мм допускается понижение относительного удлинения на 3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абс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%, относительного сужения на 10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абс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>. % и ударной вязкости на 9,8 Дж/см</w:t>
      </w:r>
      <w:r w:rsidRPr="0054445F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(1 кгс × м/см</w:t>
      </w:r>
      <w:r w:rsidRPr="0054445F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>) при норме менее 78,4 Дж/см</w:t>
      </w:r>
      <w:r w:rsidRPr="0054445F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(8 кгс × м/см</w:t>
      </w:r>
      <w:r w:rsidRPr="0054445F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>) и на 14,7 Дж/см</w:t>
      </w:r>
      <w:r w:rsidRPr="0054445F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(1,5 кгс × м/см</w:t>
      </w:r>
      <w:r w:rsidRPr="0054445F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>) при норме 78,4 Дж/см</w:t>
      </w:r>
      <w:r w:rsidRPr="0054445F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(8 кгс × м/см</w:t>
      </w:r>
      <w:r w:rsidRPr="0054445F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) и более. Свойства стали диаметром или стороной квадрата более 100 мм допускается проверять на пробах, перекованных или перекатанных на размер 80-100 мм. Нормы механических свойств образцов в этом случае, должны соответствовать указанным в табл. 3.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2. Нормы ударной вязкости приведены для квадрата и полосы размером 12 мм и более; круга и шестигранника размером 16 мм и более.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>3. Механические свойства сталей, полученных методом электрошлакового (Ш), вакуумно-дугового (ВД) переплава и вакуумно-индукционной выплавки (ВИ), должны соответствовать нормам, указанным в табл. 3. Допускается снижение временного сопротивления и предела текучести при одновременном повышении пластических характеристик; норма устанавливается соглашением между потребителем и изготовителем. Для марки 107 Х 21Г7АН5-Ш допускается понижение временного сопротивления и предела текучести на 30 Н/мм</w:t>
      </w:r>
      <w:r w:rsidRPr="0054445F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 xml:space="preserve">2 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>(3 кгс/мм</w:t>
      </w:r>
      <w:r w:rsidRPr="0054445F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).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4. Для стали марок 15 Х 6СЮ, 10 Х 13СЮ, 15 Х 18СЮ, 15 Х 25Т, 12 Х 17 и 15 Х 28 механические свойства прутков размером более 60 мм должны испытывать на образцах, изготовленных из заготовок, прокованных на размер 50-60 мм.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(Измененная редакция,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№ 1, 2).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Режим термической обработки образца или заготовки указывается в заказе, а при отсутствии указания выбирается изготовителем.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3.11. Макроструктура стали не должна иметь остатков усадочной раковины и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подусадочной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рыхлости, пузырей, трещин, инородных металлических и неметаллических включений, корочки, расслоений и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флокенов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, видимых без применения увеличительных приборов, и должна соответствовать требованиям табл. 4. </w:t>
      </w:r>
    </w:p>
    <w:p w:rsidR="0054445F" w:rsidRPr="0054445F" w:rsidRDefault="0054445F" w:rsidP="0054445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Таблица 4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2"/>
        <w:gridCol w:w="965"/>
        <w:gridCol w:w="1177"/>
        <w:gridCol w:w="1057"/>
        <w:gridCol w:w="754"/>
        <w:gridCol w:w="754"/>
        <w:gridCol w:w="1045"/>
        <w:gridCol w:w="970"/>
        <w:gridCol w:w="1399"/>
      </w:tblGrid>
      <w:tr w:rsidR="0054445F" w:rsidRPr="0054445F" w:rsidTr="0054445F">
        <w:trPr>
          <w:tblCellSpacing w:w="7" w:type="dxa"/>
        </w:trPr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выплавки стали </w:t>
            </w:r>
          </w:p>
        </w:tc>
        <w:tc>
          <w:tcPr>
            <w:tcW w:w="36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Макроструктура в баллах, не более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Центральная пористость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Точечная неоднородность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Ликвационный</w:t>
            </w:r>
            <w:proofErr w:type="spellEnd"/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квадрат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пятнистая ликвация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Краевая пятнистая ликвация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Подусадочная</w:t>
            </w:r>
            <w:proofErr w:type="spellEnd"/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ликвация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Подкорковые пузыри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Межкристаллитные трещины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Металл открытой и вакуумно-индукционной выплавки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допускается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Металл электрошлакового или вакуумно-дугового переплава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2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допускается </w:t>
            </w:r>
          </w:p>
        </w:tc>
      </w:tr>
    </w:tbl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Примечания: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1. В стали, полученной методом электрошлакового переплава или вакуумно-дугового переплава, допускается светлый контур не более балла 3.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2. Повышенная или пониженная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травимость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осевой зоны не является браковочным признаком.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(Измененная редакция,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№ 3).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3.12. По требованию потребителя сталь изготовляют: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а) с проверкой на отсутствие склонности к межкристаллитной коррозии марок 20 Х 3Н4Г9, 07 Х 16Н6, 09 Х 17Н7Ю1, 08 Х 22Н6Т, 08 Х 21Н6М2Т, 10 Х 14Г14Н4Т, 12 Х 7Г9АН4, 08 Х 17Н13М2Т, 10 Х 17Н13М2Т, 10 Х 17Н13М3Т, 08 Х 17Н15М3Т, 12 Х 18Н9, 12 Х 18Н9Т, 04 Х 18Н10, 08 Х 18Н10, 08 Х 18Н10Т, 12 Х 18Н10Т, 12 Х 18Н12Т, 08 Х 18Н12Б, 07 Х 21Г7АН4, 06 Х Н28МДТ, 03 Х Н28МДТ;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б) с травленой поверхностью;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в) с проверкой длительной прочности стали марок 10 Х 11Н23Т3МР, 10 Х 11Н20Т3Р, 45 Х 14Н14В2М, 40 Х 15Н7Г7Ф2МС, 12 Х 25Н16Г7АР, определенной на образцах, изготовленных из термически обработанных заготовок.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Длительная прочность должна соответствовать нормам, указанным в табл. 5. </w:t>
      </w:r>
    </w:p>
    <w:p w:rsidR="0054445F" w:rsidRPr="0054445F" w:rsidRDefault="0054445F" w:rsidP="0054445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Таблица 5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1511"/>
        <w:gridCol w:w="3724"/>
        <w:gridCol w:w="1179"/>
        <w:gridCol w:w="645"/>
        <w:gridCol w:w="645"/>
        <w:gridCol w:w="653"/>
      </w:tblGrid>
      <w:tr w:rsidR="0054445F" w:rsidRPr="0054445F" w:rsidTr="0054445F">
        <w:trPr>
          <w:tblHeader/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Класс и порядковый номер марки по ГОСТ 5632-72 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Марка стали </w:t>
            </w:r>
          </w:p>
        </w:tc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Рекомендуемые режимы термической обработки 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Температура испытания, °С 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 длительной прочности, Н/мм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(кгс/мм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за время, ч, не менее </w:t>
            </w:r>
          </w:p>
        </w:tc>
      </w:tr>
      <w:tr w:rsidR="0054445F" w:rsidRPr="0054445F" w:rsidTr="0054445F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Х 11Н20Т3Р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1100-1170 °С, охлаждение на воздухе или в масле, отпуск при 740-760 °С, выдержка 15 ч, охлаждение на воздухе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(40)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6-3 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Х 11Н23Т3МР </w:t>
            </w:r>
          </w:p>
        </w:tc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Закалка с 1100-1170 °С, выдержка 2-5 ч, охлаждение на воздухе или в масле, старение при 750-800 °С, выдержка 16-25 ч, охлаждение на воздухе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(40)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(30)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Закалка с 950-1050 °С, выдержка 2-5 ч, охлаждение в масле, старение при 730-750 °С, выдержка 16 ч, охлаждение на воздухе, дополнительное старение при 600-650 °С, выдержка 10-16 ч, охлаждение на воздухе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(58)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6-8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 Х 14Н14В2М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Отжиг при 810-830 °С, охлаждение на воздухе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(28)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6-12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Х 15Н7Г7Ф2МС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1170-1190 °С, выдержка 30-45 мин, охлаждение в воде или на воздухе, старение при 790-810 °С, выдержка 8-10 ч, охлаждение на воздухе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(14)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6-48 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25Н16Г7АР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1050-1150 °С, охлаждение на воздухе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(10)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или в воде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(4) </w:t>
            </w:r>
          </w:p>
        </w:tc>
      </w:tr>
    </w:tbl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Примечание . Режим термической обработки образцов для стали марки 10 Х 11Н23Т3МР указывается в заказе, а при отсутствии указания - выбирается изготовителем.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г) с нормированной чистотой стали по волосовинам, выявленным потребителем на готовых деталях визуально, в соответствии с требованиями табл. 6. </w:t>
      </w:r>
    </w:p>
    <w:p w:rsidR="0054445F" w:rsidRPr="0054445F" w:rsidRDefault="0054445F" w:rsidP="0054445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Таблица 6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3"/>
        <w:gridCol w:w="807"/>
        <w:gridCol w:w="1149"/>
        <w:gridCol w:w="1488"/>
        <w:gridCol w:w="1205"/>
        <w:gridCol w:w="807"/>
        <w:gridCol w:w="1149"/>
        <w:gridCol w:w="1495"/>
      </w:tblGrid>
      <w:tr w:rsidR="0054445F" w:rsidRPr="0054445F" w:rsidTr="0054445F">
        <w:trPr>
          <w:tblCellSpacing w:w="7" w:type="dxa"/>
        </w:trPr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 контролируемой обработанной поверхности детали, см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волосовин, шт. 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Максимальная длина волосовин, мм </w:t>
            </w:r>
          </w:p>
        </w:tc>
        <w:tc>
          <w:tcPr>
            <w:tcW w:w="1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Суммарная протяженность волосовин, мм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Металл открытой выплавки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Металл вакуумно-индукционной выплавки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Металл электрошлакового и вакуумно-дугового переплава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Металл открытой выплавки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Металл вакуумно-индукционной выплавки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Металл электрошлакового и вакуумно-дугового переплава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более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 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Св. 50 до 100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Св. 100 до 200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Св. 200 до 300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Св. 300 до 400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Св. 400 до 600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32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24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Св. 600 до 800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38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24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Св. 800 до 1000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 </w:t>
            </w:r>
          </w:p>
        </w:tc>
      </w:tr>
    </w:tbl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Примечания :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>1. На каждые последующие 200 см</w:t>
      </w:r>
      <w:r w:rsidRPr="0054445F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контролируемой поверхности готовых деталей, площадь которых превышает 1000 см</w:t>
      </w:r>
      <w:r w:rsidRPr="0054445F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>, допускается дополнительно не более одной волосовины протяженностью не более указанной для площади 1000 см</w:t>
      </w:r>
      <w:r w:rsidRPr="0054445F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, с соответствующим увеличением суммарной протяженности волосовин.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2. (Исключено,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№ 1).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д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) с проверкой стали марки 12 Х 21Н5Т на отсутствие склонности к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охрупчиванию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в соответствии с нормами табл. 7.</w:t>
      </w:r>
    </w:p>
    <w:p w:rsidR="0054445F" w:rsidRPr="0054445F" w:rsidRDefault="0054445F" w:rsidP="0054445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Таблица 7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6"/>
        <w:gridCol w:w="2203"/>
        <w:gridCol w:w="1720"/>
        <w:gridCol w:w="1393"/>
        <w:gridCol w:w="1051"/>
      </w:tblGrid>
      <w:tr w:rsidR="0054445F" w:rsidRPr="0054445F" w:rsidTr="0054445F">
        <w:trPr>
          <w:tblHeader/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Режим термической обработки образцов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Размер сечения, мм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Тип образца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Приращение временного сопротивления, %, не более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Ударная вязкость KCU , Дж/см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(кгс × м/см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не менее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с 950-1050 °С, охлаждение в воде, отпуск при 550 °С, выдержка 1 ч, охлаждение с печью (со скоростью 100 °С/ч) до 300 °С, затем охлаждение на воздухе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Круг, квадрат, до 12 и полоса до 7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ГОСТ 1497-84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Круг от 12 до 16 и полоса от 7 до 12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ГОСТ 9454-78 тип 3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39 (4)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Квадрат и полоса 12 и более, круг 16 и более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ГОСТ 9454-78 тип 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29 (3) </w:t>
            </w:r>
          </w:p>
        </w:tc>
      </w:tr>
    </w:tbl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е) с поштучным контролем прутков диаметром 90 мм и более из стали марки 09 Х 17Н7Ю1 по механическим свойствам и макроструктуре;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ж) с контролем внутренних дефектов металла неразрушающими методами;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з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) с нормированием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альфа-фазы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в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аустенитных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сталях;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и) без проверки механических свойств;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к) с проверкой длительной прочности стали марок, не указанных в табл. 5;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л) с проверкой механических свойств при повышенных температурах;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м) с нормированным содержанием газов в стали;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н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) с проверкой на отсутствие склонности к межкристаллитной коррозии стали марок, не указанных в ГОСТ 6032-89;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о) с повышенной чистотой поверхности;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п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) с контролем на излом;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р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) с механическими свойствами, повышенными или в более узких пределах по сравнению с указанными в табл. 1- 3;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с) с контролем на загрязненность стали неметаллическими включениями;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т) с проверкой величины зерна.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Примечания: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1. Нормы при испытаниях по подпунктам </w:t>
      </w:r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ж, </w:t>
      </w:r>
      <w:proofErr w:type="spellStart"/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з</w:t>
      </w:r>
      <w:proofErr w:type="spellEnd"/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, к, л, м, </w:t>
      </w:r>
      <w:proofErr w:type="spellStart"/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н</w:t>
      </w:r>
      <w:proofErr w:type="spellEnd"/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, о, </w:t>
      </w:r>
      <w:proofErr w:type="spellStart"/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п</w:t>
      </w:r>
      <w:proofErr w:type="spellEnd"/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, </w:t>
      </w:r>
      <w:proofErr w:type="spellStart"/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р</w:t>
      </w:r>
      <w:proofErr w:type="spellEnd"/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, с, т 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устанавливаются по согласованию потребителя с изготовителем.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2. (Исключено,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№ 1).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(Измененная редакция,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№ 1, 2).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3.13. Рекомендации по применению стали приведены в справочном приложении 3.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3.14. Значения ползучести и длительной прочности сталей, применяемых для длительных сроков службы под напряжением, приведены в справочном приложении 4. </w:t>
      </w:r>
    </w:p>
    <w:p w:rsidR="0054445F" w:rsidRPr="0054445F" w:rsidRDefault="0054445F" w:rsidP="0054445F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4. ПРАВИЛА ПРИЕМКИ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4.1. Продукция принимается партиями, состоящими из стали одной плавки, одного вида изготовления, одного размера и одного режима термической обработки.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Каждая партия продукции должна сопровождаться документом о качестве по ГОСТ 7566-81.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(Измененная редакция,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№ 2, 3).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>4.2. Для проверки качества стали от партии отбирают: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>для проверки качества поверхности - все прутки и мотки;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для контроля размеров - не менее 10 % прутков и мотков;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для химического анализа - одну пробу от плавки;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для проверки твердости - не более 5 %, но не менее 5 разных прутков или мотков;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для испытания на осадку - два прутка или мотка;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для испытания на растяжение, ударную вязкость, длительную прочность, растяжение при повышенных температурах, твердости на термически обработанных образцах, склонности к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охрупчиванию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- два мотка или прутка для каждого вида испытаний;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для испытания на склонность к межкристаллитной коррозии - два прутка от плавки;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для испытания на наличие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альфа-фазы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в прутках - два прутка от плавки, при определении в ковшовой пробе - по ГОСТ 2246-70;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для контроля макроструктуры - два прутка или мотка;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для определения загрязненности стали неметаллическими включениями - не менее 6 прутков от каждой плавки;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для определения величины зерна - два прутка или мотка.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4.3. При получении неудовлетворительных результатов по какому-либо показателю по нему проводят повторные испытания в соответствии с ГОСТ 7566-81.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4.2; 4.3. (Измененная редакция,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№ 2).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4.4. При получении неудовлетворительных результатов испытания стали марки 10 Х 11Н23Т3МР по режиму 2 термической обработки (см. табл. 5), повторное испытание проводят по режиму 1, которое является окончательным. </w:t>
      </w:r>
    </w:p>
    <w:p w:rsidR="0054445F" w:rsidRPr="0054445F" w:rsidRDefault="0054445F" w:rsidP="0054445F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5. МЕТОДЫ ИСПЫТАНИЙ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5.1, Качество поверхности проверяют без применения увеличительных приборов. При необходимости проводят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светление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или травление поверхности.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По требованию потребителя глубину залегания дефектов проверяют путем запиловки напильником и последующим измерением штангенциркулем по ГОСТ 166-89, микрометром по ГОСТ 6507-90 или скобами с отсчетным устройством по ГОСТ 11098-75.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5.2. Диаметр и форму прутков проверяют штангенциркулем по ГОСТ 166-89, микрометром по ГОСТ 6507-90 или скобами по ГОСТ 2216-84 в двух взаимно перпендикулярных направлениях не менее чем в трех местах.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Длину прутков проверяют металлической линейкой по ГОСТ 427-75, рулеткой по ГОСТ 7502-89 или другими измерительными инструментами требуемой точности.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5.1; 5.2. (Измененная редакция,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№ 2).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5.3. Отбор проб для определения химического состава производят по ГОСТ 7565-81, химический анализ проводят по ГОСТ 12344-88, ГОСТ 12345-88, ГОСТ 12346-78, ГОСТ 12347-77, ГОСТ 12348-78, ГОСТ 12349-83, ГОСТ 12350-78, ГОСТ 12351-81, ГОСТ 12352-81, ГОСТ 12353-78, ГОСТ 12354-81, ГОСТ 12355-78, ГОСТ 12356-81, ГОСТ 12357-84, ГОСТ 12358-82, ГОСТ 12359-81, ГОСТ 12360-82, ГОСТ 12361-82, ГОСТ 12362-79, ГОСТ 12363-79, ГОСТ 12364-84, ГОСТ 12365-84, ГОСТ 28473-90 или иными методами, по документации, утвержденной в установленном порядке.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5.4. Твердость по Бринеллю определяют по ГОСТ 9012-59, по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Роквеллу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- по ГОСТ 9013-59.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5.5. Отбор проб для испытания на осадку проводят по ГОСТ 7564-73, испытание на двух образцах - по ГОСТ 8817-82. Образцы нагревают до температуры ковки и осаживают до 1/3 первоначальной высоты.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(Измененная редакция,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№ 2).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5.6. Отбор проб для определения механических свойств и длительной прочности производят вдоль направления волокна по ГОСТ 7564-73 (1 вариант).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Термическую обработку стали перед проверкой механических свойств производят: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для стали марок 12 Х 17Г9АН4, 03Х18Н11, 12Х18Н9, 08Х18Н10Т, 08Х18Н12Б, 20Х25Н20С2, 20Х23Н18, 03Х17Н14М3, 08Х17Н13М2Т - в готовых образцах с припуском под шлифовку;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- для остальных марок - в заготовках сечением 20-25 мм;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- для стали размером сечения 25 мм и менее - обработку проводят в готовом сечении.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Для стали марки 09Х16Н4Б 1-ю термическую обработку производят в заготовках сечением 20-25 мм, а 2-ю и 3-ю термические обработки - в образцах.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(Измененная редакция,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№ 1, 3).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>5.7. Испытание на растяжение при температуре (</w:t>
      </w:r>
      <w:r w:rsidRPr="0054445F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 xml:space="preserve"> </w:t>
      </w:r>
      <w:r w:rsidRPr="0054445F">
        <w:rPr>
          <w:rFonts w:ascii="Arial" w:eastAsia="Times New Roman" w:hAnsi="Arial" w:cs="Arial"/>
          <w:noProof/>
          <w:sz w:val="18"/>
          <w:szCs w:val="18"/>
          <w:vertAlign w:val="subscript"/>
          <w:lang w:eastAsia="ru-RU"/>
        </w:rPr>
        <w:drawing>
          <wp:inline distT="0" distB="0" distL="0" distR="0">
            <wp:extent cx="342900" cy="247650"/>
            <wp:effectExtent l="0" t="0" r="0" b="0"/>
            <wp:docPr id="2" name="Рисунок 2" descr="http://text.gosthelp.ru/images/text/9178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.gosthelp.ru/images/text/9178.files/image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)°С проводят по ГОСТ 1497-84, при повышенных температурах - по ГОСТ 9651-84, на образцах пятикратной длины диаметром 5 или 10 мм - на двух образцах для каждого вида испытаний.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5.8. Испытание на ударную вязкость проводят по ГОСТ 9454-78 на двух образцах типа 1.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5.9. Контроль макроструктуры проводят на двух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темплетах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по ГОСТ 10243-75 методом травления. Сталь мартенситного класса допускается контролировать по излому. Допускается применять ультразвуковой контроль (УЗК) по методике предприятия-изготовителя и другие неразрушающие методы контроля.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5.10. Испытания на межкристаллитную коррозию проводят на двух образцах по ГОСТ 6032-89.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5.11. Испытание на длительную прочность проводят на двух образцах по ГОСТ 10145-81.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5.12. Определение содержания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альфа-фазы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 в прутках проводят металлографическим или магнитным методом по ГОСТ 11878-66 на двух образцах, ковшевой пробе - по ГОСТ 2246-70.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5.7-5.12. (Измененная редакция,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№ 2).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5.13. Определение содержания газов производят по ГОСТ 17745-90 или по документации, утвержденной в установленном порядке. Периодичность контроля устанавливают по согласованию между потребителем и изготовителем.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5.14. Сталь одной плавки, прошедшую испытания на макроструктуру, механические свойства (в том числе и длительную прочность) на крупных сечениях, при поставке в более мелких сечениях перечисленным испытаниям разрешается не подвергать.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5.15. Для испытания на механические свойства и отсутствие склонности к межкристаллитной коррозии допускается применять статистические методы контроля по согласованной с потребителем методике.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5.16. Методы испытаний, предусмотренные в п. 3.12, подпункты </w:t>
      </w:r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ж, </w:t>
      </w:r>
      <w:proofErr w:type="spellStart"/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н</w:t>
      </w:r>
      <w:proofErr w:type="spellEnd"/>
      <w:r w:rsidRPr="0054445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, о 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(контроль внутренних дефектов неразрушающими методами, отсутствие склонности к межкристаллитной коррозии и качества повышенной чистоты поверхности), устанавливаются по согласованию между потребителем и изготовителем.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5.17. Загрязненность стали неметаллическими включениями проверяют по ГОСТ 1778-70.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5.18. Величину зерна определяют по ГОСТ 5639-82 на продольных образцах, термически обработанных по режиму для определения механических свойств.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5.17; 5.18. (Введены дополнительно,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№ 2). </w:t>
      </w:r>
    </w:p>
    <w:p w:rsidR="0054445F" w:rsidRPr="0054445F" w:rsidRDefault="0054445F" w:rsidP="0054445F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6. УПАКОВКА, МАРКИРОВКА, ТРАНСПОРТИРОВАНИЕ И ХРАНЕНИЕ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6.1. Упаковка, маркировка, транспортирование и хранение в соответствии с ГОСТ 7566-81 с дополнениями.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6.1.1. Наружный диаметр мотков должен быть не более 1500 мм, внутренний - не менее 180 мм. Минимальная масса мотка - 20 кг, максимальная - 500 кг. Мотки укладываются в связки согласно ГОСТ 7566-81.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6.1.2. Вид отправок - мелкие и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повагонные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При транспортировании в один адрес двух и более грузовых мест, размеры которых позволяют оформить транспортный пакет с габаритами по ГОСТ 24597-81, грузовые места должны быть оформлены в транспортные пакеты по нормативно-технической документации.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Размещение и крепление сортового проката на открытом подвижном составе устанавливается условиями погрузки и крепления грузов, утвержденными Министерством путей сообщения СССР.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6.1.3. Упаковка проката для районов Крайнего Севера и труднодоступных районов осуществляется в соответствии с ГОСТ 15846-79.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6.1.4. Масса грузового места не должна превышать при механизированной погрузке на открытые транспортные средства 10000 кг, в закрытые - 1250 кг.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6.1.5. Маркировку, упаковку, транспортирование и хранение калиброванной стали производят по ГОСТ 1051-73, стали со специальной отделкой поверхности - по ГОСТ 14955-77.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Раздел 6. (Измененная редакция,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№ 2). </w:t>
      </w:r>
    </w:p>
    <w:p w:rsidR="0054445F" w:rsidRPr="0054445F" w:rsidRDefault="0054445F" w:rsidP="0054445F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b/>
          <w:bCs/>
          <w:i/>
          <w:iCs/>
          <w:kern w:val="36"/>
          <w:sz w:val="18"/>
          <w:szCs w:val="18"/>
          <w:lang w:eastAsia="ru-RU"/>
        </w:rPr>
        <w:t xml:space="preserve">ПРИЛОЖЕНИЕ 1 </w:t>
      </w:r>
      <w:r w:rsidRPr="0054445F">
        <w:rPr>
          <w:rFonts w:ascii="Arial" w:eastAsia="Times New Roman" w:hAnsi="Arial" w:cs="Arial"/>
          <w:b/>
          <w:bCs/>
          <w:i/>
          <w:iCs/>
          <w:kern w:val="36"/>
          <w:sz w:val="18"/>
          <w:szCs w:val="18"/>
          <w:lang w:eastAsia="ru-RU"/>
        </w:rPr>
        <w:br/>
        <w:t>Обязательное</w:t>
      </w:r>
      <w:r w:rsidRPr="0054445F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</w:t>
      </w:r>
    </w:p>
    <w:p w:rsidR="0054445F" w:rsidRPr="0054445F" w:rsidRDefault="0054445F" w:rsidP="0054445F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СТАЛЬ СОРТОВАЯ КАЛИБРОВАННАЯ И СТАЛЬ СО СПЕЦИАЛЬНОЙ ОТДЕЛКОЙ ПОВЕР ХНОСТИ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2"/>
        <w:gridCol w:w="3427"/>
        <w:gridCol w:w="3624"/>
      </w:tblGrid>
      <w:tr w:rsidR="0054445F" w:rsidRPr="0054445F" w:rsidTr="0054445F">
        <w:trPr>
          <w:tblHeader/>
          <w:tblCellSpacing w:w="7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Класс и порядковый номер марки по ГОСТ 5632-72 </w:t>
            </w:r>
          </w:p>
        </w:tc>
        <w:tc>
          <w:tcPr>
            <w:tcW w:w="3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Марки стали </w:t>
            </w:r>
          </w:p>
        </w:tc>
      </w:tr>
      <w:tr w:rsidR="0054445F" w:rsidRPr="0054445F" w:rsidTr="0054445F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Новое обозначение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Старое обозначение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1-5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Х 9С2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Х 9С2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1-6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Х 10С2М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Х 10С2М (ЭИ107)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1-7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Х 1МФ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Х 11МФ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1-8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 Х 11МНФБ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Х 11МФБН (3П291)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1-9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Х 12ВНМФ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Х 12ВНМФ (ЭП428)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1-10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 Х 11Н2В2МФ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12Н2ВМФ (ЭИ962)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1-21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 Х 11Н2В2МФ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Х 12Н2ВМФ (ЭИ961)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1-11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 Х 11Н2В2МФ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Х 12Н2ВМФ (3И962А)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1-12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Х 13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Х 13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1-13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 Х 13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 Х 13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1-14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Х 13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Х 13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1-15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 Х 13Н7С2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 Х 13Н7С2 (ЭИ72)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1-16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 Х 14Н3В2ФР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14НВФР (ЭИ736)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1-18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Х 17Н2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Х 17Н2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1-19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95 Х 18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 Х 18 (ЭИ229)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1-20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 Х 16Н4Б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Х 16Н4Б (ЭП56)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2-1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Х 6СЮ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6СЮ (ЭИ428)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2-2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Х 12ВНМФ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Х 12ВНМФ (ЭИ802)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2-3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 Х 12ВМБФР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Х 12ВМБФР (ЭИ993)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2-4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13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Х 13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2-5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 Х 17Н2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Х 17Н2 (ЭИ268)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3-1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Х 13 C Ю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Х 12 C Ю (ЭИ404)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3-2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 Х 13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 Х 13 (ЭИ496)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3-3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17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17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3-4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 Х 17Т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 Х 17Т (ЭИ645)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3-5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Х 18СЮ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18СЮ (ЭИ484)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3-6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Х 25Т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25Т (ЭИ439)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3-7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Х 28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28 (ЭИ349)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4-1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Х 13Н4Г9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Х 13Н4Г9 (ЭИ100)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4-3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07 Х 16Н6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16Н6 (ЭП288)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4-5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 Х 17Н7Ю1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 Х 17Н7Ю1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5-1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 Х 20Н14С2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 Х 20Н14С2 (ЭИ732)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5-2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Х 20Н14С2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20Н14С2 (ЭИ211)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5-3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 Х 22Н6Т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 Х 22Н5Т (ЭП53)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5-4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21 H 5 T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Х 21Н5Т (ЭИ811)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5-5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 Х 21Н6М2Т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 Х 21 H 6 M 2 T (ЭИ54)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5-6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Х 23Н13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23Н13 (ЭИ319)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5-8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Х 18Н12С4ТЮ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ЭИ654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Х 11Н20Т3Р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12Н20 T 3 P (ЭИ696)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6-3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Х 11Н23Т3МР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12Н22Т3МР (ЭП33)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6-6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Х 14Г14Н4Т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14Г14Н3Т (ЭИ711)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6-8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 Х 14Н14В2М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Х 14Н14В2М (ЭИ69)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6-9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 Х 14Н16Б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Х 14Н16Б (ЭИ694)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6-10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 Х 14Н19В2БР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Х 14Н18В2БР (ЭИ695Р)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6-11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 Х 14Н19В2БР1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Х 14Н18В2БР1 (ЭИ726)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6-13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 Х 16Н13М2Б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Х 16Н13М2Б (ЭИ680)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6-12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Х 15Н7Г7Ф2МС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Х 15Н7Г7Ф2МС (ЭИ388)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6-14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 Х 15Н24В4ТР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15Н24В4Т (ЭП164)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6-19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17Г9АН14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17Г9АН4 (ЭИ878)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6-20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03 Х 17Н14М3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Х 17Н13М2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6-21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 Х 17Н13М2Т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 Х 17Н13М2Т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6-22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Х 17Н13М2Т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17Н13М2Т (ЭИ448)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6-23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Х 17Н13М3Т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17Н13М3Т (ЭИ432)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6-24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 Х 17Н15М3Т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 Х 17Н16М3Т (ЭИ580)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6-25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18Н9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18Н9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6-26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 Х 18Н9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Х 18Н9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6-27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18Н9Т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18Н9Т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6-28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04 Х 18Н10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 Х 18Н10 (ЭИ842)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6-29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 Х 18Н10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 Х 18Н10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6-30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 Х 18Н10Т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 Х 18Н10Т (ЭИ914)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6-31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18Н10Т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18Н10Т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6-33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03 Х 18 H 11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Х 18 H 11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6-37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 Х 18Н12Б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18Н12Т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6-38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18Н12Т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 Х 18Н12Б (ЭИ402)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6-39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31 Х 19Н9МВБТ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 Х 19Н9МВБТ (ЭИ572)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6-40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 Х 18 H 25 C 2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Х 18Н25С2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6-42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07 Х 21Г7АН5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21Г7АН5 (ЭП222)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6-45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Х 23Н18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 Х 23Н18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6-46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Х 23Н18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23Н18 (ЭИ417)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6-47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Х 25Н20С2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25Н20С2 (ЭИ283)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6-48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25Н167АР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25Н16Г7АР (ЭИ835)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7-6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06 Х Н28МДТ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 Х 23Н28М3Д3Т (ЭИ943)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7-7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03 Х Н28МДТ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Х 23Н28М3Д3Т (ЭП516) </w:t>
            </w:r>
          </w:p>
        </w:tc>
      </w:tr>
    </w:tbl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(Измененная редакция,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№ 1, 2). </w:t>
      </w:r>
    </w:p>
    <w:p w:rsidR="0054445F" w:rsidRPr="0054445F" w:rsidRDefault="0054445F" w:rsidP="0054445F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b/>
          <w:bCs/>
          <w:i/>
          <w:iCs/>
          <w:kern w:val="36"/>
          <w:sz w:val="18"/>
          <w:szCs w:val="18"/>
          <w:lang w:eastAsia="ru-RU"/>
        </w:rPr>
        <w:t xml:space="preserve">ПРИЛОЖЕНИЕ 2 </w:t>
      </w:r>
      <w:r w:rsidRPr="0054445F">
        <w:rPr>
          <w:rFonts w:ascii="Arial" w:eastAsia="Times New Roman" w:hAnsi="Arial" w:cs="Arial"/>
          <w:b/>
          <w:bCs/>
          <w:i/>
          <w:iCs/>
          <w:kern w:val="36"/>
          <w:sz w:val="18"/>
          <w:szCs w:val="18"/>
          <w:lang w:eastAsia="ru-RU"/>
        </w:rPr>
        <w:br/>
        <w:t>Обязательное</w:t>
      </w:r>
      <w:r w:rsidRPr="0054445F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</w:t>
      </w:r>
    </w:p>
    <w:p w:rsidR="0054445F" w:rsidRPr="0054445F" w:rsidRDefault="0054445F" w:rsidP="0054445F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ПЕРЕЧЕНЬ МАРОК, ИЗГОТОВЛЯЕМЫ Х В ВИДЕ КАЛИБРОВАННОЙ ШЕСТИГРАННОЙ СТАЛИ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1"/>
        <w:gridCol w:w="3333"/>
        <w:gridCol w:w="3719"/>
      </w:tblGrid>
      <w:tr w:rsidR="0054445F" w:rsidRPr="0054445F" w:rsidTr="0054445F">
        <w:trPr>
          <w:tblHeader/>
          <w:tblCellSpacing w:w="7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Класс и порядковый номер марки по ГОСТ 5632-72 </w:t>
            </w:r>
          </w:p>
        </w:tc>
        <w:tc>
          <w:tcPr>
            <w:tcW w:w="3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Марки стали </w:t>
            </w:r>
          </w:p>
        </w:tc>
      </w:tr>
      <w:tr w:rsidR="0054445F" w:rsidRPr="0054445F" w:rsidTr="0054445F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Новое обозначение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Старое обозначение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1-21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 Х 11Н2В2МФ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Х 12Н2ВМФ (ЭИ961)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1-12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Х 13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Х 13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1-13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 Х 13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 Х 13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1-14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Х 13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Х 13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4-3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07 Х 16Н6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16Н6 (ЭП288)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5-4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21Н5Т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Х 21Н5Т (ЭИ811)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5-8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Х 18 H 12 C 4 T 10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ЭИ654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Х 11Н20Т3Р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12Н20Т3Р (ЭИ696)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6-3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Х 11 H 23 T 3 MP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12 H 22 T 3 MP (ЭП33)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6-8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 Х 14Н14В2М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Х 14Н14В2М (ЭИ69)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6-25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18Н9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Х1 8Н9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6-26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 Х 18Н9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Х 18Н9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6-27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18Н9Т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18Н9Т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6-28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04 Х 18Н10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 Х 18Н10 (ЭИ842)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6-29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 Х 18Н10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Х 18 H 10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6-30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08Х18 H 10 T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 Х 18Н10 T (ЭИ914)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6-31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18Н10Т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18Н10Т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6-37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18Н12Т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18Н12Т </w:t>
            </w:r>
          </w:p>
        </w:tc>
      </w:tr>
    </w:tbl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(Измененная редакция,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№ 1). </w:t>
      </w:r>
    </w:p>
    <w:p w:rsidR="0054445F" w:rsidRPr="0054445F" w:rsidRDefault="0054445F" w:rsidP="0054445F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b/>
          <w:bCs/>
          <w:i/>
          <w:iCs/>
          <w:kern w:val="36"/>
          <w:sz w:val="18"/>
          <w:szCs w:val="18"/>
          <w:lang w:eastAsia="ru-RU"/>
        </w:rPr>
        <w:t xml:space="preserve">ПРИЛОЖЕНИЕ 3 </w:t>
      </w:r>
      <w:r w:rsidRPr="0054445F">
        <w:rPr>
          <w:rFonts w:ascii="Arial" w:eastAsia="Times New Roman" w:hAnsi="Arial" w:cs="Arial"/>
          <w:b/>
          <w:bCs/>
          <w:i/>
          <w:iCs/>
          <w:kern w:val="36"/>
          <w:sz w:val="18"/>
          <w:szCs w:val="18"/>
          <w:lang w:eastAsia="ru-RU"/>
        </w:rPr>
        <w:br/>
        <w:t>Справочное</w:t>
      </w:r>
      <w:r w:rsidRPr="0054445F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</w:t>
      </w:r>
    </w:p>
    <w:p w:rsidR="0054445F" w:rsidRPr="0054445F" w:rsidRDefault="0054445F" w:rsidP="0054445F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РЕКОМЕНДАЦИИ ПО ПРИМЕНЕНИЮ СТАЛИ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"/>
        <w:gridCol w:w="1287"/>
        <w:gridCol w:w="1268"/>
        <w:gridCol w:w="1666"/>
        <w:gridCol w:w="1295"/>
        <w:gridCol w:w="1194"/>
        <w:gridCol w:w="1735"/>
      </w:tblGrid>
      <w:tr w:rsidR="0054445F" w:rsidRPr="0054445F" w:rsidTr="0054445F">
        <w:trPr>
          <w:tblHeader/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Класс и порядковый номер марки по ГОСТ 5632-72 </w:t>
            </w:r>
          </w:p>
        </w:tc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Марки стали </w:t>
            </w:r>
          </w:p>
        </w:tc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Примерное назначение 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Рекомендуемая температура применения, °С 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Срок работы 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Температура начала интенсивного </w:t>
            </w:r>
            <w:proofErr w:type="spellStart"/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окалинообразования</w:t>
            </w:r>
            <w:proofErr w:type="spellEnd"/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°С </w:t>
            </w:r>
          </w:p>
        </w:tc>
      </w:tr>
      <w:tr w:rsidR="0054445F" w:rsidRPr="0054445F" w:rsidTr="0054445F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Новое обозначение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Старое обозначение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1-7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Х 11МФ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Х 11МФ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Рабочие и направляющие лопатки паровых турбин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Весьма длительный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750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1-8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 Х 11МНФБ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Х 11МФБН (ЭП291)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Высоконагруженные детали, лопатки паровых турбин, детали клапанов, поковки дисков, роторов паровых и газовых турбин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 же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750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1-9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Х 12ВНМФ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Х 12ВНМФ (ЭП428)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 же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750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1-10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 Х 11Н2В2МФ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12Н2ВМФ (ЭИ962)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Диски компрессора, лопатки и другие нагруженные детали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750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1-11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 Х 11Н2В2МФ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Х 12Н2ВМФ (ЭИ962А)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 же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750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1-16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 Х 14Н3В2ФР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14НВФР (ЭИ736)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Высоконагруженные детали, в том числе диски, валы, стяжные болты, лопатки и другие детали, работающие в условиях повышенной влажности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750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1-21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 Х 11Н2В2МФ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Х 12Н2В2МФ (ЭИ961)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Диски компрессора, лопатки и другие нагруженные детали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Длительный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750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2-2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Х 12ВНМФ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Х 12ВНМФ (ЭИ802)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Роторы, диски, лопатки, болты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580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Весьма длительный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750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2-3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18Х12ВМБФР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2Х12ВМБФР (ЭИ993)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Поковки, турбинные лопатки, крепежные детали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Весьма длительный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750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6-2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10Х11Н20Т3Р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Х12 H 20 T 3 P (ЭИ696)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Детали турбин (поковки, сорт, лист)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Ограниченный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850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6-3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10Х11Н23Т3М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Р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Х12Н22Т3МР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(ЭП33)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Пружины и детали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крепежа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700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 же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830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6-8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45Х14Н14В2М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4Х14Н14В2М (ЭИ69)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Клапаны моторов, поковки, детали трубопроводов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650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Длительный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850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6-9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09Х14Н16Б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1Х4Н16Б (ЭИ694)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Трубы пароперегревателей и трубопроводы установок сверхвысокого давления, лист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650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Весьма длительный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850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6-10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09Х14Н19В2БР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1Х14Н18В2БР (ЭИ659Р)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Трубы пароперегревателей и трубопроводы установок сверхвысокого давления, листовой прокат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 же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850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6-11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 Х 14Н19В2БР1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1Х14Н18В2БР1 (ЭИ726)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Роторы, диски и лопатки турбин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850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6-13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 Х 16Н13М2Б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Х 16Н13М2Б (ЭИ680)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Поковки для дисков и роторов, лопатки, болты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Весьма длительный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850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6-14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 Х 15Н24В4ТР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15Н24В4Т (ЭП164)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Рабочие направляющие лопатки, крепежные детали, диски газовых турбин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 же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900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6-31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18Н10Т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18Н10Т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Детали выхлопных систем, трубы, детали из листа и сорта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850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6-37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18Н12Т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18Н12Т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Детали выхлопных систем, трубы, лист и сорт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850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6-39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31 Х 19Н9МВБТ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 Х 19Н9МВБТ (ЭИ572)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Роторы, диски, болты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800 </w:t>
            </w:r>
          </w:p>
        </w:tc>
      </w:tr>
      <w:tr w:rsidR="0054445F" w:rsidRPr="0054445F" w:rsidTr="0054445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6-48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25Н16Г7АР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25Н16Г7АР (ЭИ835)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Детали из листа и сорта, работающие при умеренных напряжениях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950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Ограниченный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1050-1100 </w:t>
            </w:r>
          </w:p>
        </w:tc>
      </w:tr>
    </w:tbl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>Примечание . Механические свойства при 900 °С стали марки 12 Х 25Н16Г7АР ( Х 25Н16Г7АР, ЭИ835), определенные на термически обработанных образцах: временное сопротивление 18 кгс/мм</w:t>
      </w:r>
      <w:r w:rsidRPr="0054445F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, удлинение не менее 15 %, сужение не менее 20 %.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(Измененная редакция,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. № 1). 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 w:type="textWrapping" w:clear="all"/>
      </w:r>
    </w:p>
    <w:p w:rsidR="0054445F" w:rsidRPr="0054445F" w:rsidRDefault="0054445F" w:rsidP="0054445F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b/>
          <w:bCs/>
          <w:i/>
          <w:iCs/>
          <w:kern w:val="36"/>
          <w:sz w:val="18"/>
          <w:szCs w:val="18"/>
          <w:lang w:eastAsia="ru-RU"/>
        </w:rPr>
        <w:t xml:space="preserve">ПРИЛОЖЕНИЕ 4 </w:t>
      </w:r>
      <w:r w:rsidRPr="0054445F">
        <w:rPr>
          <w:rFonts w:ascii="Arial" w:eastAsia="Times New Roman" w:hAnsi="Arial" w:cs="Arial"/>
          <w:b/>
          <w:bCs/>
          <w:i/>
          <w:iCs/>
          <w:kern w:val="36"/>
          <w:sz w:val="18"/>
          <w:szCs w:val="18"/>
          <w:lang w:eastAsia="ru-RU"/>
        </w:rPr>
        <w:br/>
        <w:t>Справочное</w:t>
      </w:r>
      <w:r w:rsidRPr="0054445F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</w:t>
      </w:r>
    </w:p>
    <w:p w:rsidR="0054445F" w:rsidRPr="0054445F" w:rsidRDefault="0054445F" w:rsidP="0054445F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ЗНАЧЕНИЯ ПОЛЗУЧЕСТИ И ДЛИТЕЛЬНОЙ ПРОЧНОСТИ ВЫСОКОЛЕГИРОВАННЫ Х СТАЛЕЙ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847"/>
        <w:gridCol w:w="847"/>
        <w:gridCol w:w="858"/>
        <w:gridCol w:w="955"/>
        <w:gridCol w:w="858"/>
        <w:gridCol w:w="955"/>
        <w:gridCol w:w="858"/>
        <w:gridCol w:w="302"/>
        <w:gridCol w:w="429"/>
        <w:gridCol w:w="500"/>
        <w:gridCol w:w="422"/>
        <w:gridCol w:w="734"/>
        <w:gridCol w:w="85"/>
      </w:tblGrid>
      <w:tr w:rsidR="0054445F" w:rsidRPr="0054445F" w:rsidTr="0054445F">
        <w:trPr>
          <w:tblHeader/>
          <w:tblCellSpacing w:w="7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Класс и порядко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вый номер марки по ГОСТ 5632-72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Новое обознач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ение стали марок 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Старое обознач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ение стали марок </w:t>
            </w:r>
          </w:p>
        </w:tc>
        <w:tc>
          <w:tcPr>
            <w:tcW w:w="1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Рекомендуемые режимы термической обработки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Температура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испытания, ° С </w:t>
            </w:r>
          </w:p>
        </w:tc>
        <w:tc>
          <w:tcPr>
            <w:tcW w:w="10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Предел длительной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прочности, Н/мм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(кгс/мм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(неразрушающее напряжение), за время, ч, не менее </w:t>
            </w:r>
          </w:p>
        </w:tc>
        <w:tc>
          <w:tcPr>
            <w:tcW w:w="7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Предел ползучести,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соответствующий 1 % общей деформации, Н/мм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(кгс/мм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за время, ч, не менее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Закалка (нормализация) 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Отпуск (старение)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rHeight w:val="285"/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Температура нагрева, °С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Охлаждающая среда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Температура нагрева, °С 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Охлаждающая среда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10000 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100000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100000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1-7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Х 11МФ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Х 11МФ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Воздух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740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Воздух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(20)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147-167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(15-17)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(9)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1-10 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 Х 11Н2В2МФ 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12Н2ВМФ (ЭИ 962)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1000-1020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 же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540-590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 же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392 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(40)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1000-1020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Масло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2-2 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Х 12ВНМФ 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Х 12ВНМФ (ЭИ 802)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 же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680 (10 ч) 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(24)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(20)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(10)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565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(22)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(17)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(9)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580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(16)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(14)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(7)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2-3 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 Х 12ВМБФР 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Х 12ВМБФР (ЭИ 993)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1050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650-700 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560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(20)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(14)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590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(15)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(9)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6-8 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 Х 14Н14В2М 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Х 14Н14В2М (ЭИ 69)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1175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Вода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750 (5 ч) 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600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(18)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(15)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(18)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(8)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700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(2,3)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(3,7)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(1,6)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6-9 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 Х 14Н16Б 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Х 14Н16Б (ЭИ 694)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1140- 1160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Вода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167 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(17)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(12)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(16)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(10)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(11)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(7,7)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(10)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(6,5)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(6,5)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(4)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(5,5)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(3,7)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6-10 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 Х 14Н19В2БР 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Х 14Н18В2БР (ЭИ695Р)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1090-1130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 же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(16,8)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(13)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(14)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(11)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(12,5)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(9,5)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(8,5)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(6,5)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(7)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(5,5)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6-11 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 Х 14Н19В2БР1 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Х 14Н18В2БР1 (ЭИ 726)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1130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Воздух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750 (5 ч) 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Воздух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(26)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(23)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(25)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(17)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(21,5)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(19)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(20)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(14)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(17)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(14)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(12,2)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83-88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(8,5-9)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6-31 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Х 18Н10Т 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 18Н10Т </w:t>
            </w: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(ЭЯ1Т)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1050-1100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 же или вода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800 (10 ч)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 же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(15)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(11)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(7,5)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78-98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(8-10)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29-39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(3-4)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6-39 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31 Х 19Н9МВБТ 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 Х 19Н9МВБТ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1150-1180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Вода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800 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(15 ч) 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Воздух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(24)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(22)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(11)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445F" w:rsidRPr="0054445F" w:rsidTr="005444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(17)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(15)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  <w:p w:rsidR="0054445F" w:rsidRPr="0054445F" w:rsidRDefault="0054445F" w:rsidP="0054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(8)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 xml:space="preserve">(Измененная редакция, </w:t>
      </w:r>
      <w:proofErr w:type="spellStart"/>
      <w:r w:rsidRPr="0054445F">
        <w:rPr>
          <w:rFonts w:ascii="Arial" w:eastAsia="Times New Roman" w:hAnsi="Arial" w:cs="Arial"/>
          <w:sz w:val="18"/>
          <w:szCs w:val="18"/>
          <w:lang w:eastAsia="ru-RU"/>
        </w:rPr>
        <w:t>Изм</w:t>
      </w:r>
      <w:proofErr w:type="spellEnd"/>
      <w:r w:rsidRPr="0054445F">
        <w:rPr>
          <w:rFonts w:ascii="Arial" w:eastAsia="Times New Roman" w:hAnsi="Arial" w:cs="Arial"/>
          <w:sz w:val="18"/>
          <w:szCs w:val="18"/>
          <w:lang w:eastAsia="ru-RU"/>
        </w:rPr>
        <w:t>. № 2).</w:t>
      </w:r>
    </w:p>
    <w:p w:rsidR="0054445F" w:rsidRPr="0054445F" w:rsidRDefault="0054445F" w:rsidP="005444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br w:type="textWrapping" w:clear="all"/>
      </w:r>
    </w:p>
    <w:p w:rsidR="0054445F" w:rsidRPr="0054445F" w:rsidRDefault="0054445F" w:rsidP="0054445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4445F">
        <w:rPr>
          <w:rFonts w:ascii="Arial" w:eastAsia="Times New Roman" w:hAnsi="Arial" w:cs="Arial"/>
          <w:sz w:val="18"/>
          <w:szCs w:val="18"/>
          <w:lang w:eastAsia="ru-RU"/>
        </w:rPr>
        <w:t>СОДЕРЖАНИЕ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3"/>
      </w:tblGrid>
      <w:tr w:rsidR="0054445F" w:rsidRPr="0054445F" w:rsidTr="0054445F">
        <w:trPr>
          <w:tblCellSpacing w:w="7" w:type="dxa"/>
        </w:trPr>
        <w:tc>
          <w:tcPr>
            <w:tcW w:w="1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Классификация . 1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Сортамент . 2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 Технические требования . 2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4. Правила приемки . 14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5. Методы испытаний . 15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6. Упаковка, маркировка, транспортирование и хранение . 16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1. Сталь сортовая калиброванная и сталь со специальной отделкой поверхности . 17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2. Перечень марок, изготовляемых в виде калиброванной шестигранной стали . 18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3. Рекомендации по применению стали . 18 </w:t>
            </w:r>
          </w:p>
          <w:p w:rsidR="0054445F" w:rsidRPr="0054445F" w:rsidRDefault="0054445F" w:rsidP="00544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4. Значения ползучести и длительной прочности высоколегированных сталей . 20 </w:t>
            </w:r>
          </w:p>
        </w:tc>
      </w:tr>
    </w:tbl>
    <w:p w:rsidR="0005699C" w:rsidRPr="0054445F" w:rsidRDefault="0005699C" w:rsidP="0054445F">
      <w:pPr>
        <w:spacing w:after="0"/>
        <w:rPr>
          <w:rFonts w:ascii="Arial" w:hAnsi="Arial" w:cs="Arial"/>
          <w:sz w:val="18"/>
          <w:szCs w:val="18"/>
        </w:rPr>
      </w:pPr>
    </w:p>
    <w:sectPr w:rsidR="0005699C" w:rsidRPr="0054445F" w:rsidSect="0005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445F"/>
    <w:rsid w:val="0005699C"/>
    <w:rsid w:val="0054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9C"/>
  </w:style>
  <w:style w:type="paragraph" w:styleId="1">
    <w:name w:val="heading 1"/>
    <w:basedOn w:val="a"/>
    <w:link w:val="10"/>
    <w:uiPriority w:val="9"/>
    <w:qFormat/>
    <w:rsid w:val="00544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445F"/>
    <w:rPr>
      <w:color w:val="008000"/>
      <w:u w:val="single"/>
    </w:rPr>
  </w:style>
  <w:style w:type="character" w:styleId="a4">
    <w:name w:val="FollowedHyperlink"/>
    <w:basedOn w:val="a0"/>
    <w:uiPriority w:val="99"/>
    <w:semiHidden/>
    <w:unhideWhenUsed/>
    <w:rsid w:val="0054445F"/>
    <w:rPr>
      <w:color w:val="008000"/>
      <w:u w:val="single"/>
    </w:rPr>
  </w:style>
  <w:style w:type="paragraph" w:styleId="a5">
    <w:name w:val="Normal (Web)"/>
    <w:basedOn w:val="a"/>
    <w:uiPriority w:val="99"/>
    <w:unhideWhenUsed/>
    <w:rsid w:val="0054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6900</Words>
  <Characters>39336</Characters>
  <Application>Microsoft Office Word</Application>
  <DocSecurity>0</DocSecurity>
  <Lines>327</Lines>
  <Paragraphs>92</Paragraphs>
  <ScaleCrop>false</ScaleCrop>
  <Company>Kontora</Company>
  <LinksUpToDate>false</LinksUpToDate>
  <CharactersWithSpaces>46144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2010-11-02T06:12:00Z</dcterms:created>
  <dcterms:modified xsi:type="dcterms:W3CDTF">2010-11-02T06:13:00Z</dcterms:modified>
</cp:coreProperties>
</file>